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074A6" w14:textId="191088D2" w:rsidR="00FF3D2A" w:rsidRDefault="00BE6500" w:rsidP="00FF3D2A">
      <w:pPr>
        <w:pStyle w:val="Kop1"/>
        <w:rPr>
          <w:rFonts w:eastAsia="Times New Roman"/>
          <w:lang w:eastAsia="nl-NL"/>
        </w:rPr>
      </w:pPr>
      <w:r>
        <w:rPr>
          <w:rFonts w:eastAsia="Times New Roman"/>
          <w:noProof/>
          <w:lang w:eastAsia="nl-NL"/>
        </w:rPr>
        <w:drawing>
          <wp:inline distT="0" distB="0" distL="0" distR="0" wp14:anchorId="2A5DA513" wp14:editId="6C668ADE">
            <wp:extent cx="1728216" cy="1728216"/>
            <wp:effectExtent l="0" t="0" r="0" b="0"/>
            <wp:docPr id="7102207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220756" name="Afbeelding 71022075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51262" cy="1751262"/>
                    </a:xfrm>
                    <a:prstGeom prst="rect">
                      <a:avLst/>
                    </a:prstGeom>
                  </pic:spPr>
                </pic:pic>
              </a:graphicData>
            </a:graphic>
          </wp:inline>
        </w:drawing>
      </w:r>
    </w:p>
    <w:p w14:paraId="4E674F38" w14:textId="77777777" w:rsidR="005B7FD5" w:rsidRDefault="005B7FD5">
      <w:pPr>
        <w:rPr>
          <w:rFonts w:eastAsia="Times New Roman" w:cstheme="minorHAnsi"/>
          <w:color w:val="000000" w:themeColor="text1"/>
          <w:lang w:eastAsia="nl-NL"/>
        </w:rPr>
      </w:pPr>
    </w:p>
    <w:p w14:paraId="5E88F7CD" w14:textId="77777777" w:rsidR="00BE6500" w:rsidRPr="00AE710F" w:rsidRDefault="005B7FD5">
      <w:pPr>
        <w:rPr>
          <w:b/>
          <w:bCs/>
          <w:sz w:val="40"/>
          <w:szCs w:val="40"/>
        </w:rPr>
      </w:pPr>
      <w:r w:rsidRPr="00AE710F">
        <w:rPr>
          <w:b/>
          <w:bCs/>
          <w:sz w:val="40"/>
          <w:szCs w:val="40"/>
        </w:rPr>
        <w:t xml:space="preserve">Klachtenreglement </w:t>
      </w:r>
    </w:p>
    <w:p w14:paraId="12D9C399" w14:textId="77777777" w:rsidR="00BE6500" w:rsidRDefault="00BE6500"/>
    <w:p w14:paraId="4EF787FD" w14:textId="77777777" w:rsidR="00AE710F" w:rsidRDefault="00AE710F"/>
    <w:p w14:paraId="7F7CAAA8" w14:textId="47974FB6" w:rsidR="005B7FD5" w:rsidRPr="00BE6500" w:rsidRDefault="005B7FD5">
      <w:pPr>
        <w:rPr>
          <w:b/>
          <w:bCs/>
        </w:rPr>
      </w:pPr>
      <w:r w:rsidRPr="00BE6500">
        <w:rPr>
          <w:b/>
          <w:bCs/>
        </w:rPr>
        <w:t xml:space="preserve">ALGEMENE BEPALINGEN </w:t>
      </w:r>
    </w:p>
    <w:p w14:paraId="1C479410" w14:textId="77777777" w:rsidR="005B7FD5" w:rsidRDefault="005B7FD5"/>
    <w:p w14:paraId="2690283F" w14:textId="77777777" w:rsidR="005B7FD5" w:rsidRPr="005B7FD5" w:rsidRDefault="005B7FD5">
      <w:pPr>
        <w:rPr>
          <w:b/>
          <w:bCs/>
        </w:rPr>
      </w:pPr>
      <w:r w:rsidRPr="005B7FD5">
        <w:rPr>
          <w:b/>
          <w:bCs/>
        </w:rPr>
        <w:t xml:space="preserve">Artikel 1 Definities en begrippen </w:t>
      </w:r>
    </w:p>
    <w:p w14:paraId="49AAF825" w14:textId="77777777" w:rsidR="005B7FD5" w:rsidRDefault="005B7FD5"/>
    <w:p w14:paraId="466D7A08" w14:textId="7F1D7B3D" w:rsidR="005B7FD5" w:rsidRDefault="005B7FD5">
      <w:r w:rsidRPr="005B7FD5">
        <w:t xml:space="preserve">De organisatie: </w:t>
      </w:r>
      <w:proofErr w:type="spellStart"/>
      <w:r>
        <w:t>Solvendo</w:t>
      </w:r>
      <w:proofErr w:type="spellEnd"/>
      <w:r>
        <w:t xml:space="preserve"> Bewind</w:t>
      </w:r>
    </w:p>
    <w:p w14:paraId="28DC2507" w14:textId="32DE147E" w:rsidR="005B7FD5" w:rsidRDefault="005B7FD5">
      <w:r w:rsidRPr="005B7FD5">
        <w:t xml:space="preserve">De bewindvoerder: Dhr. </w:t>
      </w:r>
      <w:r>
        <w:t>M. Schuiling</w:t>
      </w:r>
    </w:p>
    <w:p w14:paraId="341A776F" w14:textId="2F2F3672" w:rsidR="005B7FD5" w:rsidRDefault="005B7FD5">
      <w:r w:rsidRPr="005B7FD5">
        <w:t xml:space="preserve">De brancheorganisatie: </w:t>
      </w:r>
      <w:proofErr w:type="spellStart"/>
      <w:r>
        <w:t>Aegis</w:t>
      </w:r>
      <w:proofErr w:type="spellEnd"/>
      <w:r w:rsidRPr="005B7FD5">
        <w:t xml:space="preserve"> </w:t>
      </w:r>
      <w:r>
        <w:t>(www.aegis.nl)</w:t>
      </w:r>
    </w:p>
    <w:p w14:paraId="6391C79E" w14:textId="77777777" w:rsidR="005B7FD5" w:rsidRDefault="005B7FD5">
      <w:r w:rsidRPr="005B7FD5">
        <w:t xml:space="preserve">De klant: Degene die onder bewind is gesteld van de bewindvoerder </w:t>
      </w:r>
    </w:p>
    <w:p w14:paraId="74F520FB" w14:textId="77777777" w:rsidR="007B51C7" w:rsidRDefault="005B7FD5">
      <w:r w:rsidRPr="005B7FD5">
        <w:t xml:space="preserve">De klacht: Een schriftelijke </w:t>
      </w:r>
      <w:r w:rsidR="00C64644">
        <w:t xml:space="preserve">of mondelingen </w:t>
      </w:r>
      <w:r w:rsidRPr="005B7FD5">
        <w:t xml:space="preserve">uiting van onvrede over de </w:t>
      </w:r>
      <w:r w:rsidR="007B51C7">
        <w:t xml:space="preserve">     </w:t>
      </w:r>
    </w:p>
    <w:p w14:paraId="2A2F9B0C" w14:textId="2F520E0A" w:rsidR="005B7FD5" w:rsidRDefault="007B51C7">
      <w:r>
        <w:t xml:space="preserve">                   </w:t>
      </w:r>
      <w:proofErr w:type="gramStart"/>
      <w:r w:rsidR="005B7FD5" w:rsidRPr="005B7FD5">
        <w:t>bewindvoerder</w:t>
      </w:r>
      <w:proofErr w:type="gramEnd"/>
      <w:r w:rsidR="005B7FD5" w:rsidRPr="005B7FD5">
        <w:t xml:space="preserve">/organisatie </w:t>
      </w:r>
    </w:p>
    <w:p w14:paraId="05EE964C" w14:textId="77777777" w:rsidR="005B7FD5" w:rsidRDefault="005B7FD5"/>
    <w:p w14:paraId="60FB4022" w14:textId="77777777" w:rsidR="005B7FD5" w:rsidRPr="005B7FD5" w:rsidRDefault="005B7FD5">
      <w:pPr>
        <w:rPr>
          <w:b/>
          <w:bCs/>
        </w:rPr>
      </w:pPr>
      <w:r w:rsidRPr="005B7FD5">
        <w:rPr>
          <w:b/>
          <w:bCs/>
        </w:rPr>
        <w:t xml:space="preserve">Artikel 2 </w:t>
      </w:r>
    </w:p>
    <w:p w14:paraId="2C997872" w14:textId="7CB18D74" w:rsidR="00096F51" w:rsidRDefault="005B7FD5">
      <w:r w:rsidRPr="005B7FD5">
        <w:t xml:space="preserve">Deze klachtenregeling is geldig voor klanten van </w:t>
      </w:r>
      <w:proofErr w:type="spellStart"/>
      <w:r>
        <w:t>Solvendo</w:t>
      </w:r>
      <w:proofErr w:type="spellEnd"/>
      <w:r>
        <w:t xml:space="preserve"> Bewind</w:t>
      </w:r>
      <w:r w:rsidRPr="005B7FD5">
        <w:t xml:space="preserve">. De klant kan zich bij de indiening of behandeling van een klacht door iemand laten bijstaan. </w:t>
      </w:r>
      <w:r w:rsidR="00096F51">
        <w:t xml:space="preserve">Een klacht kan </w:t>
      </w:r>
      <w:proofErr w:type="gramStart"/>
      <w:r w:rsidR="00096F51">
        <w:t>tevens</w:t>
      </w:r>
      <w:proofErr w:type="gramEnd"/>
      <w:r w:rsidR="00096F51">
        <w:t xml:space="preserve"> worden ingediend door degene die bevoegd is de onderbewindstelling te verzoeken.</w:t>
      </w:r>
    </w:p>
    <w:p w14:paraId="3C434B6E" w14:textId="77777777" w:rsidR="00096F51" w:rsidRDefault="00096F51"/>
    <w:p w14:paraId="3EAAEEE3" w14:textId="486B5E27" w:rsidR="005B7FD5" w:rsidRDefault="005B7FD5">
      <w:r w:rsidRPr="005B7FD5">
        <w:t>Een klacht dient schriftelijk</w:t>
      </w:r>
      <w:r w:rsidR="00A40E24">
        <w:t xml:space="preserve"> of mondeling</w:t>
      </w:r>
      <w:r w:rsidRPr="005B7FD5">
        <w:t xml:space="preserve"> te worden gemeld en moet minimaal het volgende bevatten: − Naam en adres van de melder. − De datum waarop de klacht ontstaan is. − Een omschrijving van de klacht. </w:t>
      </w:r>
      <w:r w:rsidR="00467138">
        <w:t xml:space="preserve">Een klacht kan worden gericht aan </w:t>
      </w:r>
      <w:proofErr w:type="spellStart"/>
      <w:r w:rsidR="00467138">
        <w:t>Solvendo</w:t>
      </w:r>
      <w:proofErr w:type="spellEnd"/>
      <w:r w:rsidR="00467138">
        <w:t xml:space="preserve"> Bewind en correspondentie kan per email worden gestuurd aan</w:t>
      </w:r>
      <w:r w:rsidR="00467138" w:rsidRPr="00891CBE">
        <w:rPr>
          <w:color w:val="000000" w:themeColor="text1"/>
        </w:rPr>
        <w:t xml:space="preserve">: </w:t>
      </w:r>
      <w:hyperlink r:id="rId6" w:history="1">
        <w:r w:rsidR="00713C21" w:rsidRPr="00891CBE">
          <w:rPr>
            <w:rStyle w:val="Hyperlink"/>
            <w:color w:val="000000" w:themeColor="text1"/>
            <w:u w:val="none"/>
          </w:rPr>
          <w:t>info@solvendobewind.nl</w:t>
        </w:r>
      </w:hyperlink>
      <w:r w:rsidR="00713C21">
        <w:t xml:space="preserve"> of schriftelijk aan </w:t>
      </w:r>
      <w:proofErr w:type="spellStart"/>
      <w:r w:rsidR="00713C21">
        <w:t>Solvendo</w:t>
      </w:r>
      <w:proofErr w:type="spellEnd"/>
      <w:r w:rsidR="00713C21">
        <w:t xml:space="preserve"> </w:t>
      </w:r>
      <w:r w:rsidR="00787049">
        <w:t>B</w:t>
      </w:r>
      <w:r w:rsidR="00713C21">
        <w:t>ewind</w:t>
      </w:r>
      <w:r w:rsidR="00891CBE">
        <w:t xml:space="preserve">, </w:t>
      </w:r>
      <w:proofErr w:type="gramStart"/>
      <w:r w:rsidR="00891CBE">
        <w:t>postbus..</w:t>
      </w:r>
      <w:proofErr w:type="gramEnd"/>
      <w:r w:rsidR="00713C21">
        <w:t xml:space="preserve"> 1507 Zaandam</w:t>
      </w:r>
      <w:r w:rsidR="00891CBE">
        <w:t>.</w:t>
      </w:r>
    </w:p>
    <w:p w14:paraId="67518DC4" w14:textId="77777777" w:rsidR="005B7FD5" w:rsidRDefault="005B7FD5"/>
    <w:p w14:paraId="017FABA5" w14:textId="77777777" w:rsidR="005B7FD5" w:rsidRPr="005B7FD5" w:rsidRDefault="005B7FD5">
      <w:pPr>
        <w:rPr>
          <w:b/>
          <w:bCs/>
        </w:rPr>
      </w:pPr>
      <w:r w:rsidRPr="005B7FD5">
        <w:rPr>
          <w:b/>
          <w:bCs/>
        </w:rPr>
        <w:t xml:space="preserve">Artikel 3 </w:t>
      </w:r>
    </w:p>
    <w:p w14:paraId="477A04F5" w14:textId="21D84945" w:rsidR="005B7FD5" w:rsidRDefault="005B7FD5">
      <w:r w:rsidRPr="005B7FD5">
        <w:t xml:space="preserve">Een klacht wordt niet in behandeling genomen of de behandeling wordt gestopt als: − Er niet voldaan wordt aan artikel 2. − De klant wendt zich voor of tijdens de behandeling van dezelfde klacht tot de rechter. − Het feit waarover geklaagd wordt heeft langer dan zes (6) maanden voor indiening van de klacht plaatsgevonden. </w:t>
      </w:r>
    </w:p>
    <w:p w14:paraId="081E9AD5" w14:textId="77777777" w:rsidR="005B7FD5" w:rsidRDefault="005B7FD5"/>
    <w:p w14:paraId="08CFFD04" w14:textId="77777777" w:rsidR="005B7FD5" w:rsidRPr="005B7FD5" w:rsidRDefault="005B7FD5">
      <w:pPr>
        <w:rPr>
          <w:b/>
          <w:bCs/>
        </w:rPr>
      </w:pPr>
      <w:r w:rsidRPr="005B7FD5">
        <w:rPr>
          <w:b/>
          <w:bCs/>
        </w:rPr>
        <w:t xml:space="preserve">Artikel 4 </w:t>
      </w:r>
    </w:p>
    <w:p w14:paraId="2EF7410B" w14:textId="57CD414A" w:rsidR="00FF3D2A" w:rsidRDefault="005B7FD5">
      <w:r w:rsidRPr="005B7FD5">
        <w:t xml:space="preserve">Elke klacht wordt geregistreerd, de klant wordt hiervan op de hoogte gesteld en de klant krijgt bericht over de termijn waarop gestart wordt met de oplossing van de klacht. Daarbij krijgt de klant te horen wie de behandelaar is van de klacht. </w:t>
      </w:r>
    </w:p>
    <w:p w14:paraId="4720F493" w14:textId="77777777" w:rsidR="005B7FD5" w:rsidRDefault="005B7FD5"/>
    <w:p w14:paraId="226E23B4" w14:textId="77777777" w:rsidR="005B7FD5" w:rsidRPr="005B7FD5" w:rsidRDefault="005B7FD5">
      <w:pPr>
        <w:rPr>
          <w:b/>
          <w:bCs/>
        </w:rPr>
      </w:pPr>
      <w:r w:rsidRPr="005B7FD5">
        <w:rPr>
          <w:b/>
          <w:bCs/>
        </w:rPr>
        <w:t xml:space="preserve">Artikel 5 </w:t>
      </w:r>
    </w:p>
    <w:p w14:paraId="5AFAE66A" w14:textId="48A0AF9A" w:rsidR="005B7FD5" w:rsidRDefault="005B7FD5">
      <w:r w:rsidRPr="005B7FD5">
        <w:t>Klachten worden zo spoedig mogelijk beantwoord, streven is binnen één (1) maand</w:t>
      </w:r>
      <w:r w:rsidR="007419EA">
        <w:t xml:space="preserve">. </w:t>
      </w:r>
      <w:r w:rsidRPr="005B7FD5">
        <w:t>In voorkomende gevallen kan het iets langer duren wanneer bijvoorbeeld een derde partij moet worden geconsulteerd.</w:t>
      </w:r>
      <w:r w:rsidR="007419EA">
        <w:t xml:space="preserve"> Echter worden alle klachten uiterlijk binnen 6 weken beantwoord.</w:t>
      </w:r>
      <w:r w:rsidRPr="005B7FD5">
        <w:t xml:space="preserve"> De behandelaar van de klacht bepaalt de wijze van afhandeling, echter onderdeel daarvan is de klant (eventueel nogmaals) te horen en de afhandeling schriftelijk vast te leggen en te communiceren naar de klant. De behandelaar gaat </w:t>
      </w:r>
      <w:proofErr w:type="gramStart"/>
      <w:r w:rsidRPr="005B7FD5">
        <w:t>omtrent</w:t>
      </w:r>
      <w:proofErr w:type="gramEnd"/>
      <w:r w:rsidRPr="005B7FD5">
        <w:t xml:space="preserve"> de klacht na: − Is de gedraging in de klacht in strijd met een wettelijk voorschrift? − Is de gedraging in de klacht in strijd met de dienstverlening waartoe de bewindvoerder zich heeft verbonden? − Is de gedraging in de klacht (na afweging van alle feiten en omstandigheden) in alle redelijkheid toelaatbaar? − De behandelaar beslist over de afhandeling en communiceert deze</w:t>
      </w:r>
      <w:r w:rsidR="007419EA">
        <w:t xml:space="preserve">. </w:t>
      </w:r>
    </w:p>
    <w:p w14:paraId="24B67DE6" w14:textId="77777777" w:rsidR="005B7FD5" w:rsidRDefault="005B7FD5"/>
    <w:p w14:paraId="52C78DDD" w14:textId="77777777" w:rsidR="005B7FD5" w:rsidRPr="005B7FD5" w:rsidRDefault="005B7FD5">
      <w:pPr>
        <w:rPr>
          <w:b/>
          <w:bCs/>
        </w:rPr>
      </w:pPr>
      <w:r w:rsidRPr="005B7FD5">
        <w:rPr>
          <w:b/>
          <w:bCs/>
        </w:rPr>
        <w:t xml:space="preserve">Artikel 6 </w:t>
      </w:r>
    </w:p>
    <w:p w14:paraId="7905A26A" w14:textId="657E1805" w:rsidR="005B7FD5" w:rsidRDefault="005B7FD5">
      <w:r w:rsidRPr="005B7FD5">
        <w:t>De klager wordt schriftelijk, met een motivat</w:t>
      </w:r>
      <w:r w:rsidR="007419EA">
        <w:t xml:space="preserve">ie, </w:t>
      </w:r>
      <w:r w:rsidRPr="005B7FD5">
        <w:t xml:space="preserve">ingelicht over de afhandeling van de klacht. Mochten er vervolgmaatregelen voortvloeien uit de afhandeling van de klacht, dan zal dat ook worden medegedeeld aan de klant. </w:t>
      </w:r>
    </w:p>
    <w:p w14:paraId="4A5AE250" w14:textId="77777777" w:rsidR="005B7FD5" w:rsidRDefault="005B7FD5"/>
    <w:p w14:paraId="561B7F1A" w14:textId="77777777" w:rsidR="005B7FD5" w:rsidRPr="005B7FD5" w:rsidRDefault="005B7FD5">
      <w:pPr>
        <w:rPr>
          <w:b/>
          <w:bCs/>
        </w:rPr>
      </w:pPr>
      <w:r w:rsidRPr="005B7FD5">
        <w:rPr>
          <w:b/>
          <w:bCs/>
        </w:rPr>
        <w:t xml:space="preserve">Artikel 7 </w:t>
      </w:r>
    </w:p>
    <w:p w14:paraId="3249F833" w14:textId="4CDF4044" w:rsidR="003E367A" w:rsidRDefault="005B7FD5">
      <w:proofErr w:type="gramStart"/>
      <w:r w:rsidRPr="005B7FD5">
        <w:t>Indien</w:t>
      </w:r>
      <w:proofErr w:type="gramEnd"/>
      <w:r w:rsidRPr="005B7FD5">
        <w:t xml:space="preserve"> de klager het niet eens is met de afhandeling van de klacht, dan kan hij de klacht</w:t>
      </w:r>
      <w:r w:rsidR="005F3EC2">
        <w:t>:</w:t>
      </w:r>
    </w:p>
    <w:p w14:paraId="1C77E54E" w14:textId="77777777" w:rsidR="003E367A" w:rsidRDefault="003E367A"/>
    <w:p w14:paraId="3A7F477B" w14:textId="44D90A59" w:rsidR="005B7FD5" w:rsidRDefault="003E367A" w:rsidP="003E367A">
      <w:pPr>
        <w:pStyle w:val="Lijstalinea"/>
        <w:numPr>
          <w:ilvl w:val="0"/>
          <w:numId w:val="2"/>
        </w:numPr>
      </w:pPr>
      <w:r>
        <w:t>V</w:t>
      </w:r>
      <w:r w:rsidR="005B7FD5" w:rsidRPr="005B7FD5">
        <w:t xml:space="preserve">oorleggen aan de klachtencommissie van de branchevereniging (zie website). </w:t>
      </w:r>
    </w:p>
    <w:p w14:paraId="5F57B3D7" w14:textId="6D9446A1" w:rsidR="003E367A" w:rsidRPr="003E367A" w:rsidRDefault="003E367A" w:rsidP="003E367A">
      <w:pPr>
        <w:pStyle w:val="Lijstalinea"/>
        <w:numPr>
          <w:ilvl w:val="0"/>
          <w:numId w:val="2"/>
        </w:numPr>
      </w:pPr>
      <w:r>
        <w:t>V</w:t>
      </w:r>
      <w:r w:rsidRPr="003E367A">
        <w:t>oorleggen aan de toezichthoudend kantonrechter.</w:t>
      </w:r>
    </w:p>
    <w:p w14:paraId="1681D4F4" w14:textId="77777777" w:rsidR="005B7FD5" w:rsidRDefault="005B7FD5"/>
    <w:p w14:paraId="7D5A3A61" w14:textId="77777777" w:rsidR="005B7FD5" w:rsidRPr="005B7FD5" w:rsidRDefault="005B7FD5">
      <w:pPr>
        <w:rPr>
          <w:b/>
          <w:bCs/>
        </w:rPr>
      </w:pPr>
      <w:r w:rsidRPr="005B7FD5">
        <w:rPr>
          <w:b/>
          <w:bCs/>
        </w:rPr>
        <w:t xml:space="preserve">Artikel 8 </w:t>
      </w:r>
    </w:p>
    <w:p w14:paraId="75E44BBD" w14:textId="0DD34712" w:rsidR="005B7FD5" w:rsidRDefault="005B7FD5">
      <w:r w:rsidRPr="005B7FD5">
        <w:t xml:space="preserve">Alle betrokkenen bij de afhandeling van een klacht zijn tot geheimhouding verplicht. Verdere bekendmaking van feiten en informatie </w:t>
      </w:r>
      <w:proofErr w:type="gramStart"/>
      <w:r w:rsidRPr="005B7FD5">
        <w:t>omtrent</w:t>
      </w:r>
      <w:proofErr w:type="gramEnd"/>
      <w:r w:rsidRPr="005B7FD5">
        <w:t xml:space="preserve"> deze klacht mogen dan ook niet bekend worden gemaakt.</w:t>
      </w:r>
    </w:p>
    <w:p w14:paraId="2D50AD92" w14:textId="77777777" w:rsidR="005B7FD5" w:rsidRDefault="005B7FD5"/>
    <w:p w14:paraId="5632B16C" w14:textId="77777777" w:rsidR="005B7FD5" w:rsidRPr="005B7FD5" w:rsidRDefault="005B7FD5">
      <w:pPr>
        <w:rPr>
          <w:b/>
          <w:bCs/>
        </w:rPr>
      </w:pPr>
      <w:r w:rsidRPr="005B7FD5">
        <w:rPr>
          <w:b/>
          <w:bCs/>
        </w:rPr>
        <w:t xml:space="preserve">Artikel 9 </w:t>
      </w:r>
    </w:p>
    <w:p w14:paraId="1EC516F3" w14:textId="097E87F7" w:rsidR="005B7FD5" w:rsidRDefault="005B7FD5">
      <w:r w:rsidRPr="005B7FD5">
        <w:t>Deze klachtenregeling geldt met ingang van 1</w:t>
      </w:r>
      <w:r>
        <w:t>8</w:t>
      </w:r>
      <w:r w:rsidRPr="005B7FD5">
        <w:t>-0</w:t>
      </w:r>
      <w:r>
        <w:t>6</w:t>
      </w:r>
      <w:r w:rsidRPr="005B7FD5">
        <w:t>-20</w:t>
      </w:r>
      <w:r>
        <w:t>2</w:t>
      </w:r>
      <w:r w:rsidRPr="005B7FD5">
        <w:t>5 en geldt voor onbepaalde tijd.</w:t>
      </w:r>
    </w:p>
    <w:sectPr w:rsidR="005B7F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814560"/>
    <w:multiLevelType w:val="multilevel"/>
    <w:tmpl w:val="7556C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D54102"/>
    <w:multiLevelType w:val="multilevel"/>
    <w:tmpl w:val="5A5E5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2015925">
    <w:abstractNumId w:val="0"/>
  </w:num>
  <w:num w:numId="2" w16cid:durableId="1992057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D2A"/>
    <w:rsid w:val="00096F51"/>
    <w:rsid w:val="000B368B"/>
    <w:rsid w:val="003E367A"/>
    <w:rsid w:val="003F6DF7"/>
    <w:rsid w:val="00422CFF"/>
    <w:rsid w:val="004322A0"/>
    <w:rsid w:val="00467138"/>
    <w:rsid w:val="005B7FD5"/>
    <w:rsid w:val="005F3EC2"/>
    <w:rsid w:val="006A02C2"/>
    <w:rsid w:val="00713C21"/>
    <w:rsid w:val="007419EA"/>
    <w:rsid w:val="00787049"/>
    <w:rsid w:val="007B51C7"/>
    <w:rsid w:val="00891CBE"/>
    <w:rsid w:val="00A05AB6"/>
    <w:rsid w:val="00A40E24"/>
    <w:rsid w:val="00A72F9D"/>
    <w:rsid w:val="00AE710F"/>
    <w:rsid w:val="00BE6500"/>
    <w:rsid w:val="00C64644"/>
    <w:rsid w:val="00FF3D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702C18C"/>
  <w15:chartTrackingRefBased/>
  <w15:docId w15:val="{A005AFF1-4ECC-2547-AF10-5372D075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3D2A"/>
  </w:style>
  <w:style w:type="paragraph" w:styleId="Kop1">
    <w:name w:val="heading 1"/>
    <w:basedOn w:val="Standaard"/>
    <w:next w:val="Standaard"/>
    <w:link w:val="Kop1Char"/>
    <w:uiPriority w:val="9"/>
    <w:qFormat/>
    <w:rsid w:val="00FF3D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F3D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F3D2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F3D2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F3D2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F3D2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3D2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3D2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3D2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3D2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F3D2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F3D2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F3D2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F3D2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F3D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3D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3D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3D2A"/>
    <w:rPr>
      <w:rFonts w:eastAsiaTheme="majorEastAsia" w:cstheme="majorBidi"/>
      <w:color w:val="272727" w:themeColor="text1" w:themeTint="D8"/>
    </w:rPr>
  </w:style>
  <w:style w:type="paragraph" w:styleId="Titel">
    <w:name w:val="Title"/>
    <w:basedOn w:val="Standaard"/>
    <w:next w:val="Standaard"/>
    <w:link w:val="TitelChar"/>
    <w:uiPriority w:val="10"/>
    <w:qFormat/>
    <w:rsid w:val="00FF3D2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3D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3D2A"/>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3D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3D2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F3D2A"/>
    <w:rPr>
      <w:i/>
      <w:iCs/>
      <w:color w:val="404040" w:themeColor="text1" w:themeTint="BF"/>
    </w:rPr>
  </w:style>
  <w:style w:type="paragraph" w:styleId="Lijstalinea">
    <w:name w:val="List Paragraph"/>
    <w:basedOn w:val="Standaard"/>
    <w:uiPriority w:val="34"/>
    <w:qFormat/>
    <w:rsid w:val="00FF3D2A"/>
    <w:pPr>
      <w:ind w:left="720"/>
      <w:contextualSpacing/>
    </w:pPr>
  </w:style>
  <w:style w:type="character" w:styleId="Intensievebenadrukking">
    <w:name w:val="Intense Emphasis"/>
    <w:basedOn w:val="Standaardalinea-lettertype"/>
    <w:uiPriority w:val="21"/>
    <w:qFormat/>
    <w:rsid w:val="00FF3D2A"/>
    <w:rPr>
      <w:i/>
      <w:iCs/>
      <w:color w:val="2F5496" w:themeColor="accent1" w:themeShade="BF"/>
    </w:rPr>
  </w:style>
  <w:style w:type="paragraph" w:styleId="Duidelijkcitaat">
    <w:name w:val="Intense Quote"/>
    <w:basedOn w:val="Standaard"/>
    <w:next w:val="Standaard"/>
    <w:link w:val="DuidelijkcitaatChar"/>
    <w:uiPriority w:val="30"/>
    <w:qFormat/>
    <w:rsid w:val="00FF3D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F3D2A"/>
    <w:rPr>
      <w:i/>
      <w:iCs/>
      <w:color w:val="2F5496" w:themeColor="accent1" w:themeShade="BF"/>
    </w:rPr>
  </w:style>
  <w:style w:type="character" w:styleId="Intensieveverwijzing">
    <w:name w:val="Intense Reference"/>
    <w:basedOn w:val="Standaardalinea-lettertype"/>
    <w:uiPriority w:val="32"/>
    <w:qFormat/>
    <w:rsid w:val="00FF3D2A"/>
    <w:rPr>
      <w:b/>
      <w:bCs/>
      <w:smallCaps/>
      <w:color w:val="2F5496" w:themeColor="accent1" w:themeShade="BF"/>
      <w:spacing w:val="5"/>
    </w:rPr>
  </w:style>
  <w:style w:type="character" w:styleId="Hyperlink">
    <w:name w:val="Hyperlink"/>
    <w:basedOn w:val="Standaardalinea-lettertype"/>
    <w:uiPriority w:val="99"/>
    <w:unhideWhenUsed/>
    <w:rsid w:val="005B7FD5"/>
    <w:rPr>
      <w:color w:val="0563C1" w:themeColor="hyperlink"/>
      <w:u w:val="single"/>
    </w:rPr>
  </w:style>
  <w:style w:type="character" w:styleId="Onopgelostemelding">
    <w:name w:val="Unresolved Mention"/>
    <w:basedOn w:val="Standaardalinea-lettertype"/>
    <w:uiPriority w:val="99"/>
    <w:semiHidden/>
    <w:unhideWhenUsed/>
    <w:rsid w:val="005B7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037584">
      <w:bodyDiv w:val="1"/>
      <w:marLeft w:val="0"/>
      <w:marRight w:val="0"/>
      <w:marTop w:val="0"/>
      <w:marBottom w:val="0"/>
      <w:divBdr>
        <w:top w:val="none" w:sz="0" w:space="0" w:color="auto"/>
        <w:left w:val="none" w:sz="0" w:space="0" w:color="auto"/>
        <w:bottom w:val="none" w:sz="0" w:space="0" w:color="auto"/>
        <w:right w:val="none" w:sz="0" w:space="0" w:color="auto"/>
      </w:divBdr>
    </w:div>
    <w:div w:id="702361599">
      <w:bodyDiv w:val="1"/>
      <w:marLeft w:val="0"/>
      <w:marRight w:val="0"/>
      <w:marTop w:val="0"/>
      <w:marBottom w:val="0"/>
      <w:divBdr>
        <w:top w:val="none" w:sz="0" w:space="0" w:color="auto"/>
        <w:left w:val="none" w:sz="0" w:space="0" w:color="auto"/>
        <w:bottom w:val="none" w:sz="0" w:space="0" w:color="auto"/>
        <w:right w:val="none" w:sz="0" w:space="0" w:color="auto"/>
      </w:divBdr>
    </w:div>
    <w:div w:id="1252929528">
      <w:bodyDiv w:val="1"/>
      <w:marLeft w:val="0"/>
      <w:marRight w:val="0"/>
      <w:marTop w:val="0"/>
      <w:marBottom w:val="0"/>
      <w:divBdr>
        <w:top w:val="none" w:sz="0" w:space="0" w:color="auto"/>
        <w:left w:val="none" w:sz="0" w:space="0" w:color="auto"/>
        <w:bottom w:val="none" w:sz="0" w:space="0" w:color="auto"/>
        <w:right w:val="none" w:sz="0" w:space="0" w:color="auto"/>
      </w:divBdr>
    </w:div>
    <w:div w:id="165603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olvendobewind.n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1087</TotalTime>
  <Pages>2</Pages>
  <Words>563</Words>
  <Characters>2780</Characters>
  <Application>Microsoft Office Word</Application>
  <DocSecurity>0</DocSecurity>
  <Lines>126</Lines>
  <Paragraphs>104</Paragraphs>
  <ScaleCrop>false</ScaleCrop>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Schuiling</dc:creator>
  <cp:keywords/>
  <dc:description/>
  <cp:lastModifiedBy>Martijn Schuiling</cp:lastModifiedBy>
  <cp:revision>30</cp:revision>
  <dcterms:created xsi:type="dcterms:W3CDTF">2025-06-18T11:38:00Z</dcterms:created>
  <dcterms:modified xsi:type="dcterms:W3CDTF">2025-08-06T11:17:00Z</dcterms:modified>
</cp:coreProperties>
</file>